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91E26" w14:textId="77777777" w:rsidR="00DE5D2E" w:rsidRDefault="00000000">
      <w:pPr>
        <w:jc w:val="center"/>
        <w:rPr>
          <w:sz w:val="18"/>
          <w:szCs w:val="18"/>
        </w:rPr>
      </w:pPr>
      <w:r>
        <w:rPr>
          <w:b/>
          <w:bCs/>
          <w:sz w:val="22"/>
          <w:szCs w:val="22"/>
        </w:rPr>
        <w:t>FORMULARUL ZONELOR PRIORITARE PENTRU BIODIVERSITATE</w:t>
      </w:r>
    </w:p>
    <w:p w14:paraId="1FE66270" w14:textId="77777777" w:rsidR="00DE5D2E" w:rsidRDefault="00DE5D2E"/>
    <w:p w14:paraId="645B12DD" w14:textId="77777777" w:rsidR="00DE5D2E" w:rsidRDefault="00000000">
      <w:pPr>
        <w:jc w:val="center"/>
      </w:pPr>
      <w:r>
        <w:rPr>
          <w:b/>
          <w:bCs/>
          <w:sz w:val="22"/>
          <w:szCs w:val="22"/>
        </w:rPr>
        <w:t>1. Identificarea Zonelor Prioritare pentru Biodiversitate (ZPB)</w:t>
      </w:r>
    </w:p>
    <w:p w14:paraId="14EFA09F" w14:textId="77777777" w:rsidR="00DE5D2E" w:rsidRDefault="00DE5D2E"/>
    <w:p w14:paraId="47F1C2A9" w14:textId="77777777" w:rsidR="00DE5D2E" w:rsidRDefault="00000000">
      <w:bookmarkStart w:id="0" w:name="_heading=h.os9b8qeznzlr" w:colFirst="0" w:colLast="0"/>
      <w:bookmarkEnd w:id="0"/>
      <w:r>
        <w:rPr>
          <w:b/>
          <w:bCs/>
          <w:sz w:val="22"/>
          <w:szCs w:val="22"/>
        </w:rPr>
        <w:t>1.1. Codul ZPB*</w:t>
      </w:r>
    </w:p>
    <w:p w14:paraId="20C5B180"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RONPA0857ZPB</w:t>
      </w:r>
    </w:p>
    <w:p w14:paraId="5B3748C0" w14:textId="77777777" w:rsidR="00DE5D2E" w:rsidRDefault="00000000">
      <w:r>
        <w:rPr>
          <w:i/>
          <w:iCs/>
          <w:color w:val="808080"/>
        </w:rPr>
        <w:t>*Codare temporară, aceasta va fi actualizată conform specificațiilor de raportare</w:t>
      </w:r>
    </w:p>
    <w:p w14:paraId="72EED200" w14:textId="77777777" w:rsidR="00DE5D2E" w:rsidRDefault="00000000">
      <w:pPr>
        <w:rPr>
          <w:b/>
          <w:bCs/>
          <w:sz w:val="22"/>
          <w:szCs w:val="22"/>
        </w:rPr>
      </w:pPr>
      <w:r>
        <w:rPr>
          <w:b/>
          <w:bCs/>
          <w:sz w:val="22"/>
          <w:szCs w:val="22"/>
        </w:rPr>
        <w:t>1.2. Denumire ZPB</w:t>
      </w:r>
    </w:p>
    <w:p w14:paraId="4EFB4B8D"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Lacul Bălătău</w:t>
      </w:r>
    </w:p>
    <w:p w14:paraId="198E3C50" w14:textId="77777777" w:rsidR="00DE5D2E" w:rsidRDefault="00000000">
      <w:r>
        <w:rPr>
          <w:b/>
          <w:bCs/>
          <w:sz w:val="22"/>
          <w:szCs w:val="22"/>
        </w:rPr>
        <w:t>1.3. Încadrarea ZPB în:</w:t>
      </w:r>
    </w:p>
    <w:p w14:paraId="00AC859C" w14:textId="77777777" w:rsidR="00DE5D2E" w:rsidRDefault="00000000">
      <w:r>
        <w:rPr>
          <w:sz w:val="22"/>
          <w:szCs w:val="22"/>
        </w:rPr>
        <w:t>☑ Arie naturală protejată</w:t>
      </w:r>
    </w:p>
    <w:p w14:paraId="758E5C27" w14:textId="77777777" w:rsidR="00DE5D2E" w:rsidRDefault="00000000">
      <w:r>
        <w:rPr>
          <w:sz w:val="22"/>
          <w:szCs w:val="22"/>
        </w:rPr>
        <w:t>☐ OECM (Other effective area-based conservation measures)</w:t>
      </w:r>
    </w:p>
    <w:p w14:paraId="717243FE" w14:textId="77777777" w:rsidR="00DE5D2E" w:rsidRDefault="00000000">
      <w:r>
        <w:rPr>
          <w:sz w:val="22"/>
          <w:szCs w:val="22"/>
        </w:rPr>
        <w:t>☐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DE5D2E" w14:paraId="6700CB79" w14:textId="77777777">
        <w:tc>
          <w:tcPr>
            <w:tcW w:w="4500" w:type="dxa"/>
          </w:tcPr>
          <w:p w14:paraId="47A76E5E" w14:textId="77777777" w:rsidR="00DE5D2E" w:rsidRDefault="00000000">
            <w:r>
              <w:rPr>
                <w:b/>
                <w:bCs/>
                <w:sz w:val="22"/>
                <w:szCs w:val="22"/>
              </w:rPr>
              <w:t>1.4. Data completării</w:t>
            </w:r>
          </w:p>
        </w:tc>
        <w:tc>
          <w:tcPr>
            <w:tcW w:w="4500" w:type="dxa"/>
          </w:tcPr>
          <w:p w14:paraId="7D41F92A" w14:textId="77777777" w:rsidR="00DE5D2E" w:rsidRDefault="00000000">
            <w:r>
              <w:rPr>
                <w:b/>
                <w:bCs/>
                <w:sz w:val="22"/>
                <w:szCs w:val="22"/>
              </w:rPr>
              <w:t>1.5. Data actualizării</w:t>
            </w:r>
          </w:p>
        </w:tc>
      </w:tr>
      <w:tr w:rsidR="00DE5D2E" w14:paraId="21792693" w14:textId="77777777">
        <w:tc>
          <w:tcPr>
            <w:tcW w:w="4500" w:type="dxa"/>
          </w:tcPr>
          <w:p w14:paraId="248ACDAE" w14:textId="77777777" w:rsidR="00DE5D2E" w:rsidRDefault="00DE5D2E"/>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E5D2E" w14:paraId="25058422" w14:textId="77777777">
              <w:tc>
                <w:tcPr>
                  <w:tcW w:w="300" w:type="dxa"/>
                </w:tcPr>
                <w:p w14:paraId="7C015530" w14:textId="77777777" w:rsidR="00DE5D2E" w:rsidRDefault="00000000">
                  <w:pPr>
                    <w:jc w:val="center"/>
                  </w:pPr>
                  <w:r>
                    <w:rPr>
                      <w:sz w:val="22"/>
                      <w:szCs w:val="22"/>
                    </w:rPr>
                    <w:t>2</w:t>
                  </w:r>
                </w:p>
              </w:tc>
              <w:tc>
                <w:tcPr>
                  <w:tcW w:w="300" w:type="dxa"/>
                </w:tcPr>
                <w:p w14:paraId="5A2E0F7E" w14:textId="77777777" w:rsidR="00DE5D2E" w:rsidRDefault="00000000">
                  <w:pPr>
                    <w:jc w:val="center"/>
                  </w:pPr>
                  <w:r>
                    <w:rPr>
                      <w:sz w:val="22"/>
                      <w:szCs w:val="22"/>
                    </w:rPr>
                    <w:t>0</w:t>
                  </w:r>
                </w:p>
              </w:tc>
              <w:tc>
                <w:tcPr>
                  <w:tcW w:w="300" w:type="dxa"/>
                </w:tcPr>
                <w:p w14:paraId="341534C2" w14:textId="77777777" w:rsidR="00DE5D2E" w:rsidRDefault="00000000">
                  <w:pPr>
                    <w:jc w:val="center"/>
                  </w:pPr>
                  <w:r>
                    <w:rPr>
                      <w:sz w:val="22"/>
                      <w:szCs w:val="22"/>
                    </w:rPr>
                    <w:t>2</w:t>
                  </w:r>
                </w:p>
              </w:tc>
              <w:tc>
                <w:tcPr>
                  <w:tcW w:w="300" w:type="dxa"/>
                </w:tcPr>
                <w:p w14:paraId="2C95C41B" w14:textId="77777777" w:rsidR="00DE5D2E" w:rsidRDefault="00000000">
                  <w:pPr>
                    <w:jc w:val="center"/>
                  </w:pPr>
                  <w:r>
                    <w:t>6</w:t>
                  </w:r>
                </w:p>
              </w:tc>
              <w:tc>
                <w:tcPr>
                  <w:tcW w:w="300" w:type="dxa"/>
                </w:tcPr>
                <w:p w14:paraId="0890FA2E" w14:textId="77777777" w:rsidR="00DE5D2E" w:rsidRDefault="00000000">
                  <w:pPr>
                    <w:jc w:val="center"/>
                  </w:pPr>
                  <w:r>
                    <w:t>0</w:t>
                  </w:r>
                </w:p>
              </w:tc>
              <w:tc>
                <w:tcPr>
                  <w:tcW w:w="300" w:type="dxa"/>
                </w:tcPr>
                <w:p w14:paraId="3CDA7D4B" w14:textId="77777777" w:rsidR="00DE5D2E" w:rsidRDefault="00000000">
                  <w:pPr>
                    <w:jc w:val="center"/>
                  </w:pPr>
                  <w:r>
                    <w:t>5</w:t>
                  </w:r>
                </w:p>
              </w:tc>
            </w:tr>
            <w:tr w:rsidR="00DE5D2E" w14:paraId="7C38F30E" w14:textId="77777777">
              <w:tc>
                <w:tcPr>
                  <w:tcW w:w="300" w:type="dxa"/>
                </w:tcPr>
                <w:p w14:paraId="5FAAD6AE" w14:textId="77777777" w:rsidR="00DE5D2E" w:rsidRDefault="00000000">
                  <w:pPr>
                    <w:jc w:val="center"/>
                  </w:pPr>
                  <w:r>
                    <w:rPr>
                      <w:sz w:val="22"/>
                      <w:szCs w:val="22"/>
                    </w:rPr>
                    <w:t>Y</w:t>
                  </w:r>
                </w:p>
              </w:tc>
              <w:tc>
                <w:tcPr>
                  <w:tcW w:w="300" w:type="dxa"/>
                </w:tcPr>
                <w:p w14:paraId="37FAB23E" w14:textId="77777777" w:rsidR="00DE5D2E" w:rsidRDefault="00000000">
                  <w:pPr>
                    <w:jc w:val="center"/>
                  </w:pPr>
                  <w:r>
                    <w:rPr>
                      <w:sz w:val="22"/>
                      <w:szCs w:val="22"/>
                    </w:rPr>
                    <w:t>Y</w:t>
                  </w:r>
                </w:p>
              </w:tc>
              <w:tc>
                <w:tcPr>
                  <w:tcW w:w="300" w:type="dxa"/>
                </w:tcPr>
                <w:p w14:paraId="2794D6FB" w14:textId="77777777" w:rsidR="00DE5D2E" w:rsidRDefault="00000000">
                  <w:pPr>
                    <w:jc w:val="center"/>
                  </w:pPr>
                  <w:r>
                    <w:rPr>
                      <w:sz w:val="22"/>
                      <w:szCs w:val="22"/>
                    </w:rPr>
                    <w:t>Y</w:t>
                  </w:r>
                </w:p>
              </w:tc>
              <w:tc>
                <w:tcPr>
                  <w:tcW w:w="300" w:type="dxa"/>
                </w:tcPr>
                <w:p w14:paraId="14082896" w14:textId="77777777" w:rsidR="00DE5D2E" w:rsidRDefault="00000000">
                  <w:pPr>
                    <w:jc w:val="center"/>
                  </w:pPr>
                  <w:r>
                    <w:rPr>
                      <w:sz w:val="22"/>
                      <w:szCs w:val="22"/>
                    </w:rPr>
                    <w:t>Y</w:t>
                  </w:r>
                </w:p>
              </w:tc>
              <w:tc>
                <w:tcPr>
                  <w:tcW w:w="300" w:type="dxa"/>
                </w:tcPr>
                <w:p w14:paraId="1809CE53" w14:textId="77777777" w:rsidR="00DE5D2E" w:rsidRDefault="00000000">
                  <w:pPr>
                    <w:jc w:val="center"/>
                  </w:pPr>
                  <w:r>
                    <w:rPr>
                      <w:sz w:val="22"/>
                      <w:szCs w:val="22"/>
                    </w:rPr>
                    <w:t>M</w:t>
                  </w:r>
                </w:p>
              </w:tc>
              <w:tc>
                <w:tcPr>
                  <w:tcW w:w="300" w:type="dxa"/>
                </w:tcPr>
                <w:p w14:paraId="4B3CF2BC" w14:textId="77777777" w:rsidR="00DE5D2E" w:rsidRDefault="00000000">
                  <w:pPr>
                    <w:jc w:val="center"/>
                  </w:pPr>
                  <w:r>
                    <w:rPr>
                      <w:sz w:val="22"/>
                      <w:szCs w:val="22"/>
                    </w:rPr>
                    <w:t>M</w:t>
                  </w:r>
                </w:p>
              </w:tc>
            </w:tr>
          </w:tbl>
          <w:p w14:paraId="2FD15B58" w14:textId="77777777" w:rsidR="00DE5D2E" w:rsidRDefault="00DE5D2E"/>
        </w:tc>
        <w:tc>
          <w:tcPr>
            <w:tcW w:w="4500" w:type="dxa"/>
          </w:tcPr>
          <w:p w14:paraId="0DAA112B" w14:textId="77777777" w:rsidR="00DE5D2E" w:rsidRDefault="00DE5D2E"/>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E5D2E" w14:paraId="1CCD313C" w14:textId="77777777">
              <w:tc>
                <w:tcPr>
                  <w:tcW w:w="300" w:type="dxa"/>
                </w:tcPr>
                <w:p w14:paraId="50615C10" w14:textId="77777777" w:rsidR="00DE5D2E" w:rsidRDefault="00000000">
                  <w:pPr>
                    <w:jc w:val="center"/>
                  </w:pPr>
                  <w:r>
                    <w:rPr>
                      <w:sz w:val="22"/>
                      <w:szCs w:val="22"/>
                    </w:rPr>
                    <w:t xml:space="preserve"> </w:t>
                  </w:r>
                </w:p>
              </w:tc>
              <w:tc>
                <w:tcPr>
                  <w:tcW w:w="300" w:type="dxa"/>
                </w:tcPr>
                <w:p w14:paraId="4215A98E" w14:textId="77777777" w:rsidR="00DE5D2E" w:rsidRDefault="00000000">
                  <w:pPr>
                    <w:jc w:val="center"/>
                  </w:pPr>
                  <w:r>
                    <w:rPr>
                      <w:sz w:val="22"/>
                      <w:szCs w:val="22"/>
                    </w:rPr>
                    <w:t xml:space="preserve"> </w:t>
                  </w:r>
                </w:p>
              </w:tc>
              <w:tc>
                <w:tcPr>
                  <w:tcW w:w="300" w:type="dxa"/>
                </w:tcPr>
                <w:p w14:paraId="54167AF6" w14:textId="77777777" w:rsidR="00DE5D2E" w:rsidRDefault="00000000">
                  <w:pPr>
                    <w:jc w:val="center"/>
                  </w:pPr>
                  <w:r>
                    <w:rPr>
                      <w:sz w:val="22"/>
                      <w:szCs w:val="22"/>
                    </w:rPr>
                    <w:t xml:space="preserve"> </w:t>
                  </w:r>
                </w:p>
              </w:tc>
              <w:tc>
                <w:tcPr>
                  <w:tcW w:w="300" w:type="dxa"/>
                </w:tcPr>
                <w:p w14:paraId="7D78090E" w14:textId="77777777" w:rsidR="00DE5D2E" w:rsidRDefault="00000000">
                  <w:pPr>
                    <w:jc w:val="center"/>
                  </w:pPr>
                  <w:r>
                    <w:rPr>
                      <w:sz w:val="22"/>
                      <w:szCs w:val="22"/>
                    </w:rPr>
                    <w:t xml:space="preserve"> </w:t>
                  </w:r>
                </w:p>
              </w:tc>
              <w:tc>
                <w:tcPr>
                  <w:tcW w:w="300" w:type="dxa"/>
                </w:tcPr>
                <w:p w14:paraId="01004830" w14:textId="77777777" w:rsidR="00DE5D2E" w:rsidRDefault="00000000">
                  <w:pPr>
                    <w:jc w:val="center"/>
                  </w:pPr>
                  <w:r>
                    <w:rPr>
                      <w:sz w:val="22"/>
                      <w:szCs w:val="22"/>
                    </w:rPr>
                    <w:t xml:space="preserve"> </w:t>
                  </w:r>
                </w:p>
              </w:tc>
              <w:tc>
                <w:tcPr>
                  <w:tcW w:w="300" w:type="dxa"/>
                </w:tcPr>
                <w:p w14:paraId="02DE14B6" w14:textId="77777777" w:rsidR="00DE5D2E" w:rsidRDefault="00000000">
                  <w:pPr>
                    <w:jc w:val="center"/>
                  </w:pPr>
                  <w:r>
                    <w:rPr>
                      <w:sz w:val="22"/>
                      <w:szCs w:val="22"/>
                    </w:rPr>
                    <w:t xml:space="preserve"> </w:t>
                  </w:r>
                </w:p>
              </w:tc>
            </w:tr>
            <w:tr w:rsidR="00DE5D2E" w14:paraId="085681E6" w14:textId="77777777">
              <w:tc>
                <w:tcPr>
                  <w:tcW w:w="300" w:type="dxa"/>
                </w:tcPr>
                <w:p w14:paraId="06E682BB" w14:textId="77777777" w:rsidR="00DE5D2E" w:rsidRDefault="00000000">
                  <w:pPr>
                    <w:jc w:val="center"/>
                  </w:pPr>
                  <w:r>
                    <w:rPr>
                      <w:sz w:val="22"/>
                      <w:szCs w:val="22"/>
                    </w:rPr>
                    <w:t>Y</w:t>
                  </w:r>
                </w:p>
              </w:tc>
              <w:tc>
                <w:tcPr>
                  <w:tcW w:w="300" w:type="dxa"/>
                </w:tcPr>
                <w:p w14:paraId="54320667" w14:textId="77777777" w:rsidR="00DE5D2E" w:rsidRDefault="00000000">
                  <w:pPr>
                    <w:jc w:val="center"/>
                  </w:pPr>
                  <w:r>
                    <w:rPr>
                      <w:sz w:val="22"/>
                      <w:szCs w:val="22"/>
                    </w:rPr>
                    <w:t>Y</w:t>
                  </w:r>
                </w:p>
              </w:tc>
              <w:tc>
                <w:tcPr>
                  <w:tcW w:w="300" w:type="dxa"/>
                </w:tcPr>
                <w:p w14:paraId="1E2C8409" w14:textId="77777777" w:rsidR="00DE5D2E" w:rsidRDefault="00000000">
                  <w:pPr>
                    <w:jc w:val="center"/>
                  </w:pPr>
                  <w:r>
                    <w:rPr>
                      <w:sz w:val="22"/>
                      <w:szCs w:val="22"/>
                    </w:rPr>
                    <w:t>Y</w:t>
                  </w:r>
                </w:p>
              </w:tc>
              <w:tc>
                <w:tcPr>
                  <w:tcW w:w="300" w:type="dxa"/>
                </w:tcPr>
                <w:p w14:paraId="2CD20A90" w14:textId="77777777" w:rsidR="00DE5D2E" w:rsidRDefault="00000000">
                  <w:pPr>
                    <w:jc w:val="center"/>
                  </w:pPr>
                  <w:r>
                    <w:rPr>
                      <w:sz w:val="22"/>
                      <w:szCs w:val="22"/>
                    </w:rPr>
                    <w:t>Y</w:t>
                  </w:r>
                </w:p>
              </w:tc>
              <w:tc>
                <w:tcPr>
                  <w:tcW w:w="300" w:type="dxa"/>
                </w:tcPr>
                <w:p w14:paraId="10EC001F" w14:textId="77777777" w:rsidR="00DE5D2E" w:rsidRDefault="00000000">
                  <w:pPr>
                    <w:jc w:val="center"/>
                  </w:pPr>
                  <w:r>
                    <w:rPr>
                      <w:sz w:val="22"/>
                      <w:szCs w:val="22"/>
                    </w:rPr>
                    <w:t>M</w:t>
                  </w:r>
                </w:p>
              </w:tc>
              <w:tc>
                <w:tcPr>
                  <w:tcW w:w="300" w:type="dxa"/>
                </w:tcPr>
                <w:p w14:paraId="48CD5584" w14:textId="77777777" w:rsidR="00DE5D2E" w:rsidRDefault="00000000">
                  <w:pPr>
                    <w:jc w:val="center"/>
                  </w:pPr>
                  <w:r>
                    <w:rPr>
                      <w:sz w:val="22"/>
                      <w:szCs w:val="22"/>
                    </w:rPr>
                    <w:t>M</w:t>
                  </w:r>
                </w:p>
              </w:tc>
            </w:tr>
          </w:tbl>
          <w:p w14:paraId="79C1F8F7" w14:textId="77777777" w:rsidR="00DE5D2E" w:rsidRDefault="00DE5D2E"/>
        </w:tc>
      </w:tr>
    </w:tbl>
    <w:p w14:paraId="3FC99F35" w14:textId="77777777" w:rsidR="00DE5D2E" w:rsidRDefault="00DE5D2E"/>
    <w:p w14:paraId="34ED8ADF" w14:textId="77777777" w:rsidR="00DE5D2E" w:rsidRDefault="00000000">
      <w:r>
        <w:rPr>
          <w:b/>
          <w:bCs/>
          <w:sz w:val="22"/>
          <w:szCs w:val="22"/>
        </w:rPr>
        <w:t>1.6. Responsabili - Nume/Organizație:</w:t>
      </w:r>
    </w:p>
    <w:p w14:paraId="17F565F4"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C550C6B" w14:textId="77777777" w:rsidR="00DE5D2E" w:rsidRDefault="00000000">
      <w:r>
        <w:rPr>
          <w:b/>
          <w:bCs/>
          <w:sz w:val="22"/>
          <w:szCs w:val="22"/>
        </w:rPr>
        <w:t>1.7. Datele indicării și desemnării ca ZPB</w:t>
      </w:r>
    </w:p>
    <w:p w14:paraId="25CA495A" w14:textId="77777777" w:rsidR="00DE5D2E" w:rsidRDefault="00DE5D2E"/>
    <w:tbl>
      <w:tblPr>
        <w:tblStyle w:val="a2"/>
        <w:tblW w:w="9000" w:type="dxa"/>
        <w:tblInd w:w="0" w:type="dxa"/>
        <w:tblLayout w:type="fixed"/>
        <w:tblLook w:val="0400" w:firstRow="0" w:lastRow="0" w:firstColumn="0" w:lastColumn="0" w:noHBand="0" w:noVBand="1"/>
      </w:tblPr>
      <w:tblGrid>
        <w:gridCol w:w="4466"/>
        <w:gridCol w:w="4534"/>
      </w:tblGrid>
      <w:tr w:rsidR="00DE5D2E" w14:paraId="05954BC1" w14:textId="77777777">
        <w:tc>
          <w:tcPr>
            <w:tcW w:w="4466" w:type="dxa"/>
          </w:tcPr>
          <w:p w14:paraId="5C6CCB6C" w14:textId="77777777" w:rsidR="00DE5D2E" w:rsidRDefault="00000000">
            <w:r>
              <w:rPr>
                <w:sz w:val="22"/>
                <w:szCs w:val="22"/>
              </w:rPr>
              <w:t>Data desemnării ca ZPB:</w:t>
            </w:r>
          </w:p>
        </w:tc>
        <w:tc>
          <w:tcPr>
            <w:tcW w:w="4534" w:type="dxa"/>
          </w:tcPr>
          <w:p w14:paraId="54C4E43F" w14:textId="77777777" w:rsidR="00DE5D2E" w:rsidRDefault="00DE5D2E">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E5D2E" w14:paraId="5B586F0D" w14:textId="77777777">
              <w:tc>
                <w:tcPr>
                  <w:tcW w:w="300" w:type="dxa"/>
                </w:tcPr>
                <w:p w14:paraId="207521F3" w14:textId="77777777" w:rsidR="00DE5D2E" w:rsidRDefault="00000000">
                  <w:pPr>
                    <w:jc w:val="center"/>
                  </w:pPr>
                  <w:r>
                    <w:rPr>
                      <w:sz w:val="22"/>
                      <w:szCs w:val="22"/>
                    </w:rPr>
                    <w:t xml:space="preserve"> </w:t>
                  </w:r>
                </w:p>
              </w:tc>
              <w:tc>
                <w:tcPr>
                  <w:tcW w:w="300" w:type="dxa"/>
                </w:tcPr>
                <w:p w14:paraId="48A431AE" w14:textId="77777777" w:rsidR="00DE5D2E" w:rsidRDefault="00000000">
                  <w:pPr>
                    <w:jc w:val="center"/>
                  </w:pPr>
                  <w:r>
                    <w:rPr>
                      <w:sz w:val="22"/>
                      <w:szCs w:val="22"/>
                    </w:rPr>
                    <w:t xml:space="preserve"> </w:t>
                  </w:r>
                </w:p>
              </w:tc>
              <w:tc>
                <w:tcPr>
                  <w:tcW w:w="300" w:type="dxa"/>
                </w:tcPr>
                <w:p w14:paraId="5E12C836" w14:textId="77777777" w:rsidR="00DE5D2E" w:rsidRDefault="00000000">
                  <w:pPr>
                    <w:jc w:val="center"/>
                  </w:pPr>
                  <w:r>
                    <w:rPr>
                      <w:sz w:val="22"/>
                      <w:szCs w:val="22"/>
                    </w:rPr>
                    <w:t xml:space="preserve"> </w:t>
                  </w:r>
                </w:p>
              </w:tc>
              <w:tc>
                <w:tcPr>
                  <w:tcW w:w="300" w:type="dxa"/>
                </w:tcPr>
                <w:p w14:paraId="11979DF4" w14:textId="77777777" w:rsidR="00DE5D2E" w:rsidRDefault="00000000">
                  <w:pPr>
                    <w:jc w:val="center"/>
                  </w:pPr>
                  <w:r>
                    <w:rPr>
                      <w:sz w:val="22"/>
                      <w:szCs w:val="22"/>
                    </w:rPr>
                    <w:t xml:space="preserve"> </w:t>
                  </w:r>
                </w:p>
              </w:tc>
              <w:tc>
                <w:tcPr>
                  <w:tcW w:w="300" w:type="dxa"/>
                </w:tcPr>
                <w:p w14:paraId="0093676C" w14:textId="77777777" w:rsidR="00DE5D2E" w:rsidRDefault="00000000">
                  <w:pPr>
                    <w:jc w:val="center"/>
                  </w:pPr>
                  <w:r>
                    <w:rPr>
                      <w:sz w:val="22"/>
                      <w:szCs w:val="22"/>
                    </w:rPr>
                    <w:t xml:space="preserve"> </w:t>
                  </w:r>
                </w:p>
              </w:tc>
              <w:tc>
                <w:tcPr>
                  <w:tcW w:w="300" w:type="dxa"/>
                </w:tcPr>
                <w:p w14:paraId="31F33C2E" w14:textId="77777777" w:rsidR="00DE5D2E" w:rsidRDefault="00000000">
                  <w:pPr>
                    <w:jc w:val="center"/>
                  </w:pPr>
                  <w:r>
                    <w:rPr>
                      <w:sz w:val="22"/>
                      <w:szCs w:val="22"/>
                    </w:rPr>
                    <w:t xml:space="preserve"> </w:t>
                  </w:r>
                </w:p>
              </w:tc>
            </w:tr>
            <w:tr w:rsidR="00DE5D2E" w14:paraId="4DB33A73" w14:textId="77777777">
              <w:tc>
                <w:tcPr>
                  <w:tcW w:w="300" w:type="dxa"/>
                </w:tcPr>
                <w:p w14:paraId="6AA92FDB" w14:textId="77777777" w:rsidR="00DE5D2E" w:rsidRDefault="00000000">
                  <w:pPr>
                    <w:jc w:val="center"/>
                  </w:pPr>
                  <w:r>
                    <w:rPr>
                      <w:sz w:val="22"/>
                      <w:szCs w:val="22"/>
                    </w:rPr>
                    <w:t>Y</w:t>
                  </w:r>
                </w:p>
              </w:tc>
              <w:tc>
                <w:tcPr>
                  <w:tcW w:w="300" w:type="dxa"/>
                </w:tcPr>
                <w:p w14:paraId="779DDCE4" w14:textId="77777777" w:rsidR="00DE5D2E" w:rsidRDefault="00000000">
                  <w:pPr>
                    <w:jc w:val="center"/>
                  </w:pPr>
                  <w:r>
                    <w:rPr>
                      <w:sz w:val="22"/>
                      <w:szCs w:val="22"/>
                    </w:rPr>
                    <w:t>Y</w:t>
                  </w:r>
                </w:p>
              </w:tc>
              <w:tc>
                <w:tcPr>
                  <w:tcW w:w="300" w:type="dxa"/>
                </w:tcPr>
                <w:p w14:paraId="7E300C16" w14:textId="77777777" w:rsidR="00DE5D2E" w:rsidRDefault="00000000">
                  <w:pPr>
                    <w:jc w:val="center"/>
                  </w:pPr>
                  <w:r>
                    <w:rPr>
                      <w:sz w:val="22"/>
                      <w:szCs w:val="22"/>
                    </w:rPr>
                    <w:t>Y</w:t>
                  </w:r>
                </w:p>
              </w:tc>
              <w:tc>
                <w:tcPr>
                  <w:tcW w:w="300" w:type="dxa"/>
                </w:tcPr>
                <w:p w14:paraId="144CB28A" w14:textId="77777777" w:rsidR="00DE5D2E" w:rsidRDefault="00000000">
                  <w:pPr>
                    <w:jc w:val="center"/>
                  </w:pPr>
                  <w:r>
                    <w:rPr>
                      <w:sz w:val="22"/>
                      <w:szCs w:val="22"/>
                    </w:rPr>
                    <w:t>Y</w:t>
                  </w:r>
                </w:p>
              </w:tc>
              <w:tc>
                <w:tcPr>
                  <w:tcW w:w="300" w:type="dxa"/>
                </w:tcPr>
                <w:p w14:paraId="5D6A0610" w14:textId="77777777" w:rsidR="00DE5D2E" w:rsidRDefault="00000000">
                  <w:pPr>
                    <w:jc w:val="center"/>
                  </w:pPr>
                  <w:r>
                    <w:rPr>
                      <w:sz w:val="22"/>
                      <w:szCs w:val="22"/>
                    </w:rPr>
                    <w:t>M</w:t>
                  </w:r>
                </w:p>
              </w:tc>
              <w:tc>
                <w:tcPr>
                  <w:tcW w:w="300" w:type="dxa"/>
                </w:tcPr>
                <w:p w14:paraId="47777AEA" w14:textId="77777777" w:rsidR="00DE5D2E" w:rsidRDefault="00000000">
                  <w:pPr>
                    <w:jc w:val="center"/>
                  </w:pPr>
                  <w:r>
                    <w:rPr>
                      <w:sz w:val="22"/>
                      <w:szCs w:val="22"/>
                    </w:rPr>
                    <w:t>M</w:t>
                  </w:r>
                </w:p>
              </w:tc>
            </w:tr>
          </w:tbl>
          <w:p w14:paraId="6FD626A4" w14:textId="77777777" w:rsidR="00DE5D2E" w:rsidRDefault="00DE5D2E"/>
        </w:tc>
      </w:tr>
    </w:tbl>
    <w:p w14:paraId="4B87ED6D" w14:textId="77777777" w:rsidR="00DE5D2E" w:rsidRDefault="00DE5D2E"/>
    <w:p w14:paraId="38AC3EEC" w14:textId="77777777" w:rsidR="00DE5D2E" w:rsidRDefault="00000000">
      <w:r>
        <w:rPr>
          <w:sz w:val="22"/>
          <w:szCs w:val="22"/>
        </w:rPr>
        <w:t>Referința legală națională a desemnării ZPB:</w:t>
      </w:r>
    </w:p>
    <w:p w14:paraId="42F6B2C9" w14:textId="77777777" w:rsidR="00DE5D2E" w:rsidRDefault="00DE5D2E">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D3594B3" w14:textId="77777777" w:rsidR="00DE5D2E" w:rsidRDefault="00DE5D2E"/>
    <w:p w14:paraId="5B965C09" w14:textId="77777777" w:rsidR="00DE5D2E" w:rsidRDefault="00000000">
      <w:pPr>
        <w:jc w:val="center"/>
      </w:pPr>
      <w:r>
        <w:rPr>
          <w:b/>
          <w:bCs/>
          <w:sz w:val="22"/>
          <w:szCs w:val="22"/>
        </w:rPr>
        <w:t>2. Localizarea Zonelor Prioritare pentru Biodiversitate (ZPB)</w:t>
      </w:r>
    </w:p>
    <w:p w14:paraId="3255AA46" w14:textId="77777777" w:rsidR="00DE5D2E" w:rsidRDefault="00DE5D2E"/>
    <w:p w14:paraId="1B721394" w14:textId="77777777" w:rsidR="00DE5D2E" w:rsidRDefault="00000000">
      <w:r>
        <w:rPr>
          <w:b/>
          <w:bCs/>
          <w:sz w:val="22"/>
          <w:szCs w:val="22"/>
        </w:rPr>
        <w:t>2.1. Suprafața totală a ZPB (ha)</w:t>
      </w:r>
    </w:p>
    <w:p w14:paraId="0265C792"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4,11</w:t>
      </w:r>
    </w:p>
    <w:p w14:paraId="15A5E55D" w14:textId="77777777" w:rsidR="00DE5D2E" w:rsidRDefault="00DE5D2E"/>
    <w:p w14:paraId="185CD28B" w14:textId="77777777" w:rsidR="00DE5D2E" w:rsidRDefault="00000000">
      <w:r>
        <w:rPr>
          <w:b/>
          <w:bCs/>
          <w:sz w:val="22"/>
          <w:szCs w:val="22"/>
        </w:rPr>
        <w:t>2.2. Procentul ocupat de ZPB din suprafața totală a ariei naturale protejate</w:t>
      </w:r>
    </w:p>
    <w:p w14:paraId="3C05D9FD"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99,98%</w:t>
      </w:r>
    </w:p>
    <w:p w14:paraId="4788A14A" w14:textId="77777777" w:rsidR="00DE5D2E" w:rsidRDefault="00DE5D2E"/>
    <w:p w14:paraId="5FA080AD" w14:textId="77777777" w:rsidR="00DE5D2E"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DE5D2E" w14:paraId="37082A17" w14:textId="77777777">
        <w:tc>
          <w:tcPr>
            <w:tcW w:w="3164" w:type="dxa"/>
          </w:tcPr>
          <w:p w14:paraId="2B756329" w14:textId="77777777" w:rsidR="00DE5D2E" w:rsidRDefault="00000000">
            <w:r>
              <w:rPr>
                <w:sz w:val="22"/>
                <w:szCs w:val="22"/>
              </w:rPr>
              <w:t>NUTS</w:t>
            </w:r>
          </w:p>
        </w:tc>
        <w:tc>
          <w:tcPr>
            <w:tcW w:w="445" w:type="dxa"/>
          </w:tcPr>
          <w:p w14:paraId="5169EE77" w14:textId="77777777" w:rsidR="00DE5D2E" w:rsidRDefault="00000000">
            <w:r>
              <w:rPr>
                <w:sz w:val="22"/>
                <w:szCs w:val="22"/>
              </w:rPr>
              <w:t xml:space="preserve"> </w:t>
            </w:r>
          </w:p>
        </w:tc>
        <w:tc>
          <w:tcPr>
            <w:tcW w:w="5391" w:type="dxa"/>
          </w:tcPr>
          <w:p w14:paraId="67EE2B83" w14:textId="77777777" w:rsidR="00DE5D2E" w:rsidRDefault="00000000">
            <w:r>
              <w:rPr>
                <w:sz w:val="22"/>
                <w:szCs w:val="22"/>
              </w:rPr>
              <w:t>Numele regiunii</w:t>
            </w:r>
          </w:p>
        </w:tc>
      </w:tr>
      <w:tr w:rsidR="00DE5D2E" w14:paraId="0EA3F8B3" w14:textId="77777777">
        <w:tc>
          <w:tcPr>
            <w:tcW w:w="3164" w:type="dxa"/>
            <w:tcBorders>
              <w:top w:val="single" w:sz="6" w:space="0" w:color="000000"/>
              <w:left w:val="single" w:sz="6" w:space="0" w:color="000000"/>
              <w:bottom w:val="single" w:sz="6" w:space="0" w:color="000000"/>
              <w:right w:val="single" w:sz="6" w:space="0" w:color="000000"/>
            </w:tcBorders>
          </w:tcPr>
          <w:p w14:paraId="4F43849A" w14:textId="77777777" w:rsidR="00DE5D2E" w:rsidRDefault="00000000">
            <w:r>
              <w:rPr>
                <w:sz w:val="22"/>
                <w:szCs w:val="22"/>
              </w:rPr>
              <w:t>RO21</w:t>
            </w:r>
          </w:p>
        </w:tc>
        <w:tc>
          <w:tcPr>
            <w:tcW w:w="445" w:type="dxa"/>
          </w:tcPr>
          <w:p w14:paraId="6C42F663" w14:textId="77777777" w:rsidR="00DE5D2E"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FF32A20" w14:textId="77777777" w:rsidR="00DE5D2E" w:rsidRDefault="00000000">
            <w:r>
              <w:rPr>
                <w:sz w:val="22"/>
                <w:szCs w:val="22"/>
              </w:rPr>
              <w:t>Nord-Est</w:t>
            </w:r>
          </w:p>
        </w:tc>
      </w:tr>
    </w:tbl>
    <w:p w14:paraId="4388B428" w14:textId="77777777" w:rsidR="00DE5D2E" w:rsidRDefault="00DE5D2E"/>
    <w:p w14:paraId="6E744728" w14:textId="77777777" w:rsidR="00DE5D2E" w:rsidRDefault="00000000">
      <w:r>
        <w:rPr>
          <w:sz w:val="22"/>
          <w:szCs w:val="22"/>
        </w:rPr>
        <w:t>Numele Județului/Județelor</w:t>
      </w:r>
    </w:p>
    <w:p w14:paraId="7DDAC78F"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Bacău</w:t>
      </w:r>
    </w:p>
    <w:p w14:paraId="4D26A6DE" w14:textId="77777777" w:rsidR="00DE5D2E" w:rsidRDefault="00DE5D2E"/>
    <w:p w14:paraId="5EDC7E78" w14:textId="77777777" w:rsidR="00DE5D2E"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DE5D2E" w14:paraId="63E455AC" w14:textId="77777777">
        <w:tc>
          <w:tcPr>
            <w:tcW w:w="2935" w:type="dxa"/>
          </w:tcPr>
          <w:p w14:paraId="4BECAA0B" w14:textId="77777777" w:rsidR="00DE5D2E" w:rsidRDefault="00000000">
            <w:r>
              <w:rPr>
                <w:sz w:val="22"/>
                <w:szCs w:val="22"/>
              </w:rPr>
              <w:t>☑ Alpină 100%</w:t>
            </w:r>
          </w:p>
        </w:tc>
        <w:tc>
          <w:tcPr>
            <w:tcW w:w="47" w:type="dxa"/>
          </w:tcPr>
          <w:p w14:paraId="514449C7" w14:textId="77777777" w:rsidR="00DE5D2E" w:rsidRDefault="00DE5D2E"/>
        </w:tc>
        <w:tc>
          <w:tcPr>
            <w:tcW w:w="3008" w:type="dxa"/>
          </w:tcPr>
          <w:p w14:paraId="43CF32B5" w14:textId="77777777" w:rsidR="00DE5D2E" w:rsidRDefault="00000000">
            <w:r>
              <w:rPr>
                <w:sz w:val="22"/>
                <w:szCs w:val="22"/>
              </w:rPr>
              <w:t>☐ Continentală %</w:t>
            </w:r>
          </w:p>
        </w:tc>
        <w:tc>
          <w:tcPr>
            <w:tcW w:w="47" w:type="dxa"/>
          </w:tcPr>
          <w:p w14:paraId="7ED9144E" w14:textId="77777777" w:rsidR="00DE5D2E" w:rsidRDefault="00DE5D2E"/>
        </w:tc>
        <w:tc>
          <w:tcPr>
            <w:tcW w:w="2963" w:type="dxa"/>
          </w:tcPr>
          <w:p w14:paraId="68ECEA45" w14:textId="77777777" w:rsidR="00DE5D2E" w:rsidRDefault="00000000">
            <w:r>
              <w:rPr>
                <w:sz w:val="22"/>
                <w:szCs w:val="22"/>
              </w:rPr>
              <w:t>☐ Panonică %</w:t>
            </w:r>
          </w:p>
        </w:tc>
      </w:tr>
      <w:tr w:rsidR="00DE5D2E" w14:paraId="3E9CC892" w14:textId="77777777">
        <w:tc>
          <w:tcPr>
            <w:tcW w:w="2935" w:type="dxa"/>
          </w:tcPr>
          <w:p w14:paraId="49B783F2" w14:textId="77777777" w:rsidR="00DE5D2E" w:rsidRDefault="00000000">
            <w:r>
              <w:rPr>
                <w:sz w:val="22"/>
                <w:szCs w:val="22"/>
              </w:rPr>
              <w:t>☐ Stepică %</w:t>
            </w:r>
          </w:p>
        </w:tc>
        <w:tc>
          <w:tcPr>
            <w:tcW w:w="47" w:type="dxa"/>
          </w:tcPr>
          <w:p w14:paraId="204DBA4D" w14:textId="77777777" w:rsidR="00DE5D2E" w:rsidRDefault="00DE5D2E"/>
        </w:tc>
        <w:tc>
          <w:tcPr>
            <w:tcW w:w="3008" w:type="dxa"/>
          </w:tcPr>
          <w:p w14:paraId="60F0D837" w14:textId="77777777" w:rsidR="00DE5D2E" w:rsidRDefault="00000000">
            <w:r>
              <w:rPr>
                <w:sz w:val="22"/>
                <w:szCs w:val="22"/>
              </w:rPr>
              <w:t>☐ Pontică %</w:t>
            </w:r>
          </w:p>
        </w:tc>
        <w:tc>
          <w:tcPr>
            <w:tcW w:w="47" w:type="dxa"/>
          </w:tcPr>
          <w:p w14:paraId="12A39152" w14:textId="77777777" w:rsidR="00DE5D2E" w:rsidRDefault="00DE5D2E"/>
        </w:tc>
        <w:tc>
          <w:tcPr>
            <w:tcW w:w="2963" w:type="dxa"/>
          </w:tcPr>
          <w:p w14:paraId="280ABA60" w14:textId="77777777" w:rsidR="00DE5D2E" w:rsidRDefault="00000000">
            <w:r>
              <w:rPr>
                <w:sz w:val="22"/>
                <w:szCs w:val="22"/>
              </w:rPr>
              <w:t>☐ Marea Neagră %</w:t>
            </w:r>
          </w:p>
        </w:tc>
      </w:tr>
    </w:tbl>
    <w:p w14:paraId="1FC75EC2" w14:textId="77777777" w:rsidR="00DE5D2E" w:rsidRDefault="00DE5D2E"/>
    <w:p w14:paraId="3E8B0A86" w14:textId="502CCA30" w:rsidR="00DE5D2E" w:rsidRDefault="00000000" w:rsidP="00065FFD">
      <w:pPr>
        <w:jc w:val="both"/>
      </w:pPr>
      <w:r>
        <w:rPr>
          <w:b/>
          <w:bCs/>
          <w:sz w:val="22"/>
          <w:szCs w:val="22"/>
        </w:rPr>
        <w:t>3. Descrierea Zonelor Prioritare pentru Biodiversitate distincte de</w:t>
      </w:r>
      <w:r>
        <w:br/>
      </w:r>
      <w:r>
        <w:rPr>
          <w:b/>
          <w:bCs/>
          <w:sz w:val="22"/>
          <w:szCs w:val="22"/>
        </w:rPr>
        <w:t xml:space="preserve"> pe teritoriul ariei naturale protejate</w:t>
      </w:r>
    </w:p>
    <w:p w14:paraId="771F8C8B" w14:textId="77777777" w:rsidR="00DE5D2E" w:rsidRDefault="00DE5D2E"/>
    <w:p w14:paraId="105FB6D9" w14:textId="77777777" w:rsidR="00DE5D2E" w:rsidRDefault="00000000">
      <w:pPr>
        <w:rPr>
          <w:b/>
          <w:bCs/>
          <w:sz w:val="22"/>
          <w:szCs w:val="22"/>
        </w:rPr>
      </w:pPr>
      <w:r>
        <w:rPr>
          <w:b/>
          <w:bCs/>
          <w:sz w:val="22"/>
          <w:szCs w:val="22"/>
        </w:rPr>
        <w:t>3.1. Numărul Zonelor Prioritare pentru Biodiversitate distincte de pe teritoriul ariei naturale protejate:</w:t>
      </w:r>
    </w:p>
    <w:p w14:paraId="42F64A2B"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7D883B52" w14:textId="77777777" w:rsidR="00DE5D2E" w:rsidRDefault="00DE5D2E">
      <w:pPr>
        <w:rPr>
          <w:b/>
          <w:bCs/>
          <w:sz w:val="22"/>
          <w:szCs w:val="22"/>
        </w:rPr>
      </w:pPr>
    </w:p>
    <w:p w14:paraId="6E58A19C" w14:textId="77777777" w:rsidR="00DE5D2E" w:rsidRDefault="00000000">
      <w:r>
        <w:rPr>
          <w:b/>
          <w:bCs/>
          <w:sz w:val="22"/>
          <w:szCs w:val="22"/>
        </w:rPr>
        <w:t>3.2. Descrierea Zonelor Prioritare pentru Biodiversitate distincte</w:t>
      </w:r>
    </w:p>
    <w:p w14:paraId="593CE25E" w14:textId="77777777" w:rsidR="00DE5D2E" w:rsidRDefault="00000000">
      <w:r>
        <w:rPr>
          <w:b/>
          <w:bCs/>
          <w:sz w:val="22"/>
          <w:szCs w:val="22"/>
        </w:rPr>
        <w:t>3.2.1. Zona Prioritară pentru Biodiversitate nr. 1</w:t>
      </w:r>
    </w:p>
    <w:p w14:paraId="0FC5245E" w14:textId="77777777" w:rsidR="00DE5D2E" w:rsidRDefault="00000000">
      <w:r>
        <w:rPr>
          <w:b/>
          <w:bCs/>
          <w:sz w:val="22"/>
          <w:szCs w:val="22"/>
        </w:rPr>
        <w:t>3.2.1.1. Cod Zona Prioritară pentru Biodiversitate nr. 1</w:t>
      </w:r>
    </w:p>
    <w:p w14:paraId="1910D310"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357DC708" w14:textId="77777777" w:rsidR="00DE5D2E" w:rsidRDefault="00DE5D2E">
      <w:pPr>
        <w:rPr>
          <w:b/>
          <w:bCs/>
          <w:sz w:val="22"/>
          <w:szCs w:val="22"/>
        </w:rPr>
      </w:pPr>
    </w:p>
    <w:p w14:paraId="35495CEB" w14:textId="77777777" w:rsidR="00DE5D2E" w:rsidRDefault="00000000">
      <w:r>
        <w:rPr>
          <w:b/>
          <w:bCs/>
          <w:sz w:val="22"/>
          <w:szCs w:val="22"/>
        </w:rPr>
        <w:t>3.2.1.2.  Detalii privind Zona Prioritară pentru Biodiversitate nr. 1</w:t>
      </w:r>
    </w:p>
    <w:p w14:paraId="5A7E6322" w14:textId="77777777" w:rsidR="00DE5D2E" w:rsidRDefault="00000000">
      <w:r>
        <w:rPr>
          <w:sz w:val="22"/>
          <w:szCs w:val="22"/>
        </w:rPr>
        <w:t>Suprafața totală a ZPB (ha)</w:t>
      </w:r>
    </w:p>
    <w:p w14:paraId="3DADFF4B"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4,11</w:t>
      </w:r>
    </w:p>
    <w:p w14:paraId="5727C852" w14:textId="77777777" w:rsidR="00DE5D2E" w:rsidRDefault="00DE5D2E">
      <w:pPr>
        <w:rPr>
          <w:sz w:val="22"/>
          <w:szCs w:val="22"/>
        </w:rPr>
      </w:pPr>
    </w:p>
    <w:p w14:paraId="2C3CD718" w14:textId="77777777" w:rsidR="00DE5D2E" w:rsidRDefault="00000000">
      <w:r>
        <w:rPr>
          <w:sz w:val="22"/>
          <w:szCs w:val="22"/>
        </w:rPr>
        <w:t>Documente relevante în raport cu ZPB</w:t>
      </w:r>
    </w:p>
    <w:p w14:paraId="35147D60"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Hotărârea de guvern nr. 2151/2004: rezervația naturală RONPA0857 Lacul Bălătău.</w:t>
      </w:r>
    </w:p>
    <w:p w14:paraId="6E1A948E"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privind aprobarea Planului de amenajare a teritoriului național - Secțiunea a III-a - zone protejate, cu modificările și completările ulterioare: rezervația naturală RONPA0857 Lacul Bălătău.</w:t>
      </w:r>
    </w:p>
    <w:p w14:paraId="0CC1ECC5"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6A50BAD"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04BD919E" w14:textId="0508ECFF" w:rsidR="00DE5D2E"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Ordinul ministrului mediului, apelor și pădurilor nr. 556/2016 privind aprobarea Planului de management al Rezervaţiei Naturale Lacul Bălătău</w:t>
      </w:r>
      <w:r w:rsidR="001F7653">
        <w:rPr>
          <w:color w:val="000000"/>
          <w:sz w:val="22"/>
          <w:szCs w:val="22"/>
        </w:rPr>
        <w:t>.</w:t>
      </w:r>
    </w:p>
    <w:p w14:paraId="7787FC7D" w14:textId="77777777" w:rsidR="00DE5D2E" w:rsidRDefault="00DE5D2E"/>
    <w:p w14:paraId="36EE3A0D" w14:textId="77777777" w:rsidR="00DE5D2E"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2260"/>
        <w:gridCol w:w="6740"/>
      </w:tblGrid>
      <w:tr w:rsidR="00DE5D2E" w14:paraId="7AC668E5" w14:textId="77777777">
        <w:tc>
          <w:tcPr>
            <w:tcW w:w="2260" w:type="dxa"/>
            <w:tcBorders>
              <w:top w:val="single" w:sz="6" w:space="0" w:color="000000"/>
              <w:left w:val="single" w:sz="6" w:space="0" w:color="000000"/>
              <w:bottom w:val="single" w:sz="6" w:space="0" w:color="000000"/>
              <w:right w:val="single" w:sz="6" w:space="0" w:color="000000"/>
            </w:tcBorders>
          </w:tcPr>
          <w:p w14:paraId="6C35DB43" w14:textId="77777777" w:rsidR="00DE5D2E" w:rsidRDefault="00000000">
            <w:r>
              <w:rPr>
                <w:b/>
                <w:bCs/>
                <w:sz w:val="22"/>
                <w:szCs w:val="22"/>
              </w:rPr>
              <w:t>Informația ecologică</w:t>
            </w:r>
          </w:p>
        </w:tc>
        <w:tc>
          <w:tcPr>
            <w:tcW w:w="6740" w:type="dxa"/>
            <w:tcBorders>
              <w:top w:val="single" w:sz="6" w:space="0" w:color="000000"/>
              <w:left w:val="single" w:sz="6" w:space="0" w:color="000000"/>
              <w:bottom w:val="single" w:sz="6" w:space="0" w:color="000000"/>
              <w:right w:val="single" w:sz="6" w:space="0" w:color="000000"/>
            </w:tcBorders>
          </w:tcPr>
          <w:p w14:paraId="692991AC" w14:textId="77777777" w:rsidR="00DE5D2E" w:rsidRDefault="00000000">
            <w:r>
              <w:rPr>
                <w:b/>
                <w:bCs/>
                <w:sz w:val="22"/>
                <w:szCs w:val="22"/>
              </w:rPr>
              <w:t>Descriere</w:t>
            </w:r>
          </w:p>
        </w:tc>
      </w:tr>
      <w:tr w:rsidR="00DE5D2E" w14:paraId="24F8402F" w14:textId="77777777">
        <w:tc>
          <w:tcPr>
            <w:tcW w:w="2260" w:type="dxa"/>
            <w:tcBorders>
              <w:top w:val="single" w:sz="6" w:space="0" w:color="000000"/>
              <w:left w:val="single" w:sz="6" w:space="0" w:color="000000"/>
              <w:bottom w:val="single" w:sz="6" w:space="0" w:color="000000"/>
              <w:right w:val="single" w:sz="6" w:space="0" w:color="000000"/>
            </w:tcBorders>
          </w:tcPr>
          <w:p w14:paraId="28B30B3C" w14:textId="77777777" w:rsidR="00DE5D2E" w:rsidRDefault="00000000">
            <w:r>
              <w:rPr>
                <w:sz w:val="22"/>
                <w:szCs w:val="22"/>
              </w:rPr>
              <w:t>Habitate de interes comunitar sau de interes național</w:t>
            </w:r>
          </w:p>
        </w:tc>
        <w:tc>
          <w:tcPr>
            <w:tcW w:w="6740" w:type="dxa"/>
            <w:tcBorders>
              <w:top w:val="single" w:sz="6" w:space="0" w:color="000000"/>
              <w:left w:val="single" w:sz="6" w:space="0" w:color="000000"/>
              <w:bottom w:val="single" w:sz="6" w:space="0" w:color="000000"/>
              <w:right w:val="single" w:sz="6" w:space="0" w:color="000000"/>
            </w:tcBorders>
          </w:tcPr>
          <w:p w14:paraId="77C2C1F4" w14:textId="77777777" w:rsidR="00DE5D2E" w:rsidRDefault="00000000">
            <w:pPr>
              <w:jc w:val="both"/>
              <w:rPr>
                <w:b/>
                <w:bCs/>
                <w:sz w:val="22"/>
                <w:szCs w:val="22"/>
              </w:rPr>
            </w:pPr>
            <w:r>
              <w:rPr>
                <w:b/>
                <w:bCs/>
                <w:sz w:val="22"/>
                <w:szCs w:val="22"/>
              </w:rPr>
              <w:t xml:space="preserve">Habitat de păduri temperate europene: </w:t>
            </w:r>
          </w:p>
          <w:p w14:paraId="0597A096" w14:textId="77777777" w:rsidR="00DE5D2E" w:rsidRDefault="00000000">
            <w:pPr>
              <w:jc w:val="both"/>
            </w:pPr>
            <w:r>
              <w:rPr>
                <w:sz w:val="22"/>
                <w:szCs w:val="22"/>
              </w:rPr>
              <w:t>91E0* Păduri aluviale de Alnus glutinosa şi Fraxinus excelsior (Alno-Padion, Alnion incanae, Salicion albae)</w:t>
            </w:r>
          </w:p>
        </w:tc>
      </w:tr>
      <w:tr w:rsidR="00DE5D2E" w14:paraId="75ED4FB2" w14:textId="77777777">
        <w:tc>
          <w:tcPr>
            <w:tcW w:w="2260" w:type="dxa"/>
            <w:tcBorders>
              <w:top w:val="single" w:sz="6" w:space="0" w:color="000000"/>
              <w:left w:val="single" w:sz="6" w:space="0" w:color="000000"/>
              <w:bottom w:val="single" w:sz="6" w:space="0" w:color="000000"/>
              <w:right w:val="single" w:sz="6" w:space="0" w:color="000000"/>
            </w:tcBorders>
          </w:tcPr>
          <w:p w14:paraId="62C30C8F" w14:textId="77777777" w:rsidR="00DE5D2E" w:rsidRDefault="00000000">
            <w:pPr>
              <w:spacing w:after="0"/>
            </w:pPr>
            <w:r>
              <w:rPr>
                <w:sz w:val="22"/>
                <w:szCs w:val="22"/>
              </w:rPr>
              <w:t>Specii</w:t>
            </w:r>
          </w:p>
        </w:tc>
        <w:tc>
          <w:tcPr>
            <w:tcW w:w="6740" w:type="dxa"/>
            <w:tcBorders>
              <w:top w:val="single" w:sz="6" w:space="0" w:color="000000"/>
              <w:left w:val="single" w:sz="6" w:space="0" w:color="000000"/>
              <w:bottom w:val="single" w:sz="6" w:space="0" w:color="000000"/>
              <w:right w:val="single" w:sz="6" w:space="0" w:color="000000"/>
            </w:tcBorders>
          </w:tcPr>
          <w:p w14:paraId="6FC5C0B5" w14:textId="77777777" w:rsidR="00DE5D2E" w:rsidRDefault="00000000">
            <w:pPr>
              <w:spacing w:after="0"/>
              <w:rPr>
                <w:b/>
                <w:bCs/>
                <w:sz w:val="22"/>
                <w:szCs w:val="22"/>
              </w:rPr>
            </w:pPr>
            <w:r>
              <w:rPr>
                <w:b/>
                <w:bCs/>
                <w:sz w:val="22"/>
                <w:szCs w:val="22"/>
              </w:rPr>
              <w:t>Amfibieni:</w:t>
            </w:r>
          </w:p>
          <w:p w14:paraId="107EDC23" w14:textId="77777777" w:rsidR="00DE5D2E" w:rsidRDefault="00000000">
            <w:pPr>
              <w:spacing w:after="0"/>
              <w:rPr>
                <w:i/>
                <w:iCs/>
                <w:sz w:val="22"/>
                <w:szCs w:val="22"/>
              </w:rPr>
            </w:pPr>
            <w:r>
              <w:rPr>
                <w:i/>
                <w:iCs/>
                <w:sz w:val="22"/>
                <w:szCs w:val="22"/>
              </w:rPr>
              <w:t>1193 Bombina variegata</w:t>
            </w:r>
            <w:r>
              <w:rPr>
                <w:i/>
                <w:iCs/>
                <w:sz w:val="22"/>
                <w:szCs w:val="22"/>
              </w:rPr>
              <w:br/>
              <w:t>1213 Rana temporaria</w:t>
            </w:r>
            <w:r>
              <w:rPr>
                <w:i/>
                <w:iCs/>
                <w:sz w:val="22"/>
                <w:szCs w:val="22"/>
              </w:rPr>
              <w:br/>
              <w:t>2353 Triturus alpestris</w:t>
            </w:r>
            <w:r>
              <w:rPr>
                <w:i/>
                <w:iCs/>
                <w:sz w:val="22"/>
                <w:szCs w:val="22"/>
              </w:rPr>
              <w:br/>
              <w:t>2001 Triturus montandoni</w:t>
            </w:r>
          </w:p>
          <w:p w14:paraId="6DCFF245" w14:textId="77777777" w:rsidR="00DE5D2E" w:rsidRDefault="00000000">
            <w:pPr>
              <w:spacing w:after="0"/>
              <w:rPr>
                <w:b/>
                <w:bCs/>
                <w:sz w:val="22"/>
                <w:szCs w:val="22"/>
              </w:rPr>
            </w:pPr>
            <w:r>
              <w:rPr>
                <w:b/>
                <w:bCs/>
                <w:sz w:val="22"/>
                <w:szCs w:val="22"/>
              </w:rPr>
              <w:t>Mamifere:</w:t>
            </w:r>
          </w:p>
          <w:p w14:paraId="5D8E2CD0" w14:textId="77777777" w:rsidR="00DE5D2E" w:rsidRDefault="00000000">
            <w:pPr>
              <w:spacing w:after="0"/>
              <w:rPr>
                <w:i/>
                <w:iCs/>
                <w:sz w:val="22"/>
                <w:szCs w:val="22"/>
              </w:rPr>
            </w:pPr>
            <w:r>
              <w:rPr>
                <w:i/>
                <w:iCs/>
                <w:sz w:val="22"/>
                <w:szCs w:val="22"/>
              </w:rPr>
              <w:t>1352* Canis lupus</w:t>
            </w:r>
            <w:r>
              <w:rPr>
                <w:i/>
                <w:iCs/>
                <w:sz w:val="22"/>
                <w:szCs w:val="22"/>
              </w:rPr>
              <w:br/>
              <w:t>1363 Felis silvestris</w:t>
            </w:r>
            <w:r>
              <w:rPr>
                <w:i/>
                <w:iCs/>
                <w:sz w:val="22"/>
                <w:szCs w:val="22"/>
              </w:rPr>
              <w:br/>
              <w:t>1354* Ursus arctos</w:t>
            </w:r>
          </w:p>
          <w:p w14:paraId="325A0932" w14:textId="77777777" w:rsidR="00DE5D2E" w:rsidRDefault="00000000">
            <w:pPr>
              <w:spacing w:after="0"/>
              <w:jc w:val="both"/>
              <w:rPr>
                <w:b/>
                <w:bCs/>
                <w:sz w:val="22"/>
                <w:szCs w:val="22"/>
              </w:rPr>
            </w:pPr>
            <w:r>
              <w:rPr>
                <w:b/>
                <w:bCs/>
                <w:sz w:val="22"/>
                <w:szCs w:val="22"/>
              </w:rPr>
              <w:t>Păsări:</w:t>
            </w:r>
          </w:p>
          <w:p w14:paraId="431F90A4" w14:textId="77777777" w:rsidR="00DE5D2E" w:rsidRDefault="00000000">
            <w:pPr>
              <w:spacing w:after="0"/>
              <w:jc w:val="both"/>
              <w:rPr>
                <w:sz w:val="22"/>
                <w:szCs w:val="22"/>
              </w:rPr>
            </w:pPr>
            <w:r>
              <w:rPr>
                <w:sz w:val="22"/>
                <w:szCs w:val="22"/>
              </w:rPr>
              <w:t>A236 Dryocopus martius</w:t>
            </w:r>
          </w:p>
          <w:p w14:paraId="2CFCB660" w14:textId="77777777" w:rsidR="00DE5D2E" w:rsidRDefault="00000000">
            <w:pPr>
              <w:spacing w:after="0"/>
              <w:jc w:val="both"/>
            </w:pPr>
            <w:r>
              <w:rPr>
                <w:sz w:val="22"/>
                <w:szCs w:val="22"/>
              </w:rPr>
              <w:t>A219 Strix aluco</w:t>
            </w:r>
          </w:p>
        </w:tc>
      </w:tr>
      <w:tr w:rsidR="00DE5D2E" w14:paraId="68AD3960" w14:textId="77777777">
        <w:tc>
          <w:tcPr>
            <w:tcW w:w="2260" w:type="dxa"/>
            <w:tcBorders>
              <w:top w:val="single" w:sz="6" w:space="0" w:color="000000"/>
              <w:left w:val="single" w:sz="6" w:space="0" w:color="000000"/>
              <w:bottom w:val="single" w:sz="6" w:space="0" w:color="000000"/>
              <w:right w:val="single" w:sz="6" w:space="0" w:color="000000"/>
            </w:tcBorders>
          </w:tcPr>
          <w:p w14:paraId="2C17632A" w14:textId="77777777" w:rsidR="00DE5D2E" w:rsidRDefault="00000000">
            <w:r>
              <w:rPr>
                <w:sz w:val="22"/>
                <w:szCs w:val="22"/>
              </w:rPr>
              <w:t>Valoarea ecologică</w:t>
            </w:r>
          </w:p>
        </w:tc>
        <w:tc>
          <w:tcPr>
            <w:tcW w:w="6740" w:type="dxa"/>
            <w:tcBorders>
              <w:top w:val="single" w:sz="6" w:space="0" w:color="000000"/>
              <w:left w:val="single" w:sz="6" w:space="0" w:color="000000"/>
              <w:bottom w:val="single" w:sz="6" w:space="0" w:color="000000"/>
              <w:right w:val="single" w:sz="6" w:space="0" w:color="000000"/>
            </w:tcBorders>
          </w:tcPr>
          <w:p w14:paraId="184413B5" w14:textId="77777777" w:rsidR="00DE5D2E" w:rsidRDefault="00000000">
            <w:pPr>
              <w:jc w:val="both"/>
            </w:pPr>
            <w:r>
              <w:rPr>
                <w:sz w:val="22"/>
                <w:szCs w:val="22"/>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w:t>
            </w:r>
            <w:r>
              <w:rPr>
                <w:sz w:val="22"/>
                <w:szCs w:val="22"/>
              </w:rPr>
              <w:lastRenderedPageBreak/>
              <w:t>carbonului, reglarea climatului local, protecția solului și menținerea conectivității ecologice la nivelul peisajului.</w:t>
            </w:r>
          </w:p>
          <w:p w14:paraId="06B4CB3E" w14:textId="77777777" w:rsidR="00DE5D2E"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60E5BDBF" w14:textId="77777777" w:rsidR="00DE5D2E"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DE5D2E" w14:paraId="12D68B12" w14:textId="77777777">
        <w:tc>
          <w:tcPr>
            <w:tcW w:w="2260" w:type="dxa"/>
            <w:tcBorders>
              <w:top w:val="single" w:sz="6" w:space="0" w:color="000000"/>
              <w:left w:val="single" w:sz="6" w:space="0" w:color="000000"/>
              <w:bottom w:val="single" w:sz="6" w:space="0" w:color="000000"/>
              <w:right w:val="single" w:sz="6" w:space="0" w:color="000000"/>
            </w:tcBorders>
          </w:tcPr>
          <w:p w14:paraId="587F14C7" w14:textId="77777777" w:rsidR="00DE5D2E" w:rsidRDefault="00000000">
            <w:r>
              <w:rPr>
                <w:sz w:val="22"/>
                <w:szCs w:val="22"/>
              </w:rPr>
              <w:lastRenderedPageBreak/>
              <w:t>Presiuni semnificative</w:t>
            </w:r>
          </w:p>
        </w:tc>
        <w:tc>
          <w:tcPr>
            <w:tcW w:w="6740" w:type="dxa"/>
            <w:tcBorders>
              <w:top w:val="single" w:sz="6" w:space="0" w:color="000000"/>
              <w:left w:val="single" w:sz="6" w:space="0" w:color="000000"/>
              <w:bottom w:val="single" w:sz="6" w:space="0" w:color="000000"/>
              <w:right w:val="single" w:sz="6" w:space="0" w:color="000000"/>
            </w:tcBorders>
          </w:tcPr>
          <w:p w14:paraId="1E4D0EA1" w14:textId="77777777" w:rsidR="00DE5D2E" w:rsidRDefault="00000000">
            <w:pPr>
              <w:spacing w:after="0"/>
              <w:jc w:val="both"/>
              <w:rPr>
                <w:sz w:val="22"/>
                <w:szCs w:val="22"/>
              </w:rPr>
            </w:pPr>
            <w:r>
              <w:rPr>
                <w:sz w:val="22"/>
                <w:szCs w:val="22"/>
              </w:rPr>
              <w:t>B01 Plantarea de pădure pe teren deschis</w:t>
            </w:r>
          </w:p>
          <w:p w14:paraId="0D370564" w14:textId="77777777" w:rsidR="00DE5D2E" w:rsidRDefault="00000000">
            <w:pPr>
              <w:jc w:val="both"/>
            </w:pPr>
            <w:r>
              <w:rPr>
                <w:sz w:val="22"/>
                <w:szCs w:val="22"/>
              </w:rPr>
              <w:t>B02.04 Îndepărtarea arborilor uscaţi sau în curs de uscare</w:t>
            </w:r>
          </w:p>
        </w:tc>
      </w:tr>
      <w:tr w:rsidR="00DE5D2E" w14:paraId="2E6EEE7D" w14:textId="77777777">
        <w:tc>
          <w:tcPr>
            <w:tcW w:w="2260" w:type="dxa"/>
            <w:tcBorders>
              <w:top w:val="single" w:sz="6" w:space="0" w:color="000000"/>
              <w:left w:val="single" w:sz="6" w:space="0" w:color="000000"/>
              <w:bottom w:val="single" w:sz="6" w:space="0" w:color="000000"/>
              <w:right w:val="single" w:sz="6" w:space="0" w:color="000000"/>
            </w:tcBorders>
          </w:tcPr>
          <w:p w14:paraId="4BA1FECA" w14:textId="77777777" w:rsidR="00DE5D2E" w:rsidRDefault="00000000">
            <w:r>
              <w:rPr>
                <w:sz w:val="22"/>
                <w:szCs w:val="22"/>
              </w:rPr>
              <w:t>Obiective și măsuri de conservare</w:t>
            </w:r>
          </w:p>
        </w:tc>
        <w:tc>
          <w:tcPr>
            <w:tcW w:w="6740" w:type="dxa"/>
            <w:tcBorders>
              <w:top w:val="single" w:sz="6" w:space="0" w:color="000000"/>
              <w:left w:val="single" w:sz="6" w:space="0" w:color="000000"/>
              <w:bottom w:val="single" w:sz="6" w:space="0" w:color="000000"/>
              <w:right w:val="single" w:sz="6" w:space="0" w:color="000000"/>
            </w:tcBorders>
          </w:tcPr>
          <w:p w14:paraId="20B86FA4" w14:textId="77777777" w:rsidR="00DE5D2E" w:rsidRDefault="00000000">
            <w:pPr>
              <w:spacing w:line="276" w:lineRule="auto"/>
              <w:jc w:val="both"/>
              <w:rPr>
                <w:b/>
                <w:bCs/>
                <w:sz w:val="22"/>
                <w:szCs w:val="22"/>
              </w:rPr>
            </w:pPr>
            <w:r>
              <w:rPr>
                <w:b/>
                <w:bCs/>
                <w:sz w:val="22"/>
                <w:szCs w:val="22"/>
              </w:rPr>
              <w:t>Obiective și măsuri în regim de non-intervenție pentru habitatele forestiere T1</w:t>
            </w:r>
          </w:p>
          <w:p w14:paraId="5E9F9B67" w14:textId="77777777" w:rsidR="00DE5D2E" w:rsidRDefault="00000000">
            <w:pPr>
              <w:spacing w:line="276" w:lineRule="auto"/>
              <w:jc w:val="both"/>
              <w:rPr>
                <w:b/>
                <w:bCs/>
                <w:sz w:val="22"/>
                <w:szCs w:val="22"/>
              </w:rPr>
            </w:pPr>
            <w:r>
              <w:rPr>
                <w:b/>
                <w:bCs/>
                <w:sz w:val="22"/>
                <w:szCs w:val="22"/>
              </w:rPr>
              <w:t>Obiectiv general de conservare</w:t>
            </w:r>
          </w:p>
          <w:p w14:paraId="2C199A6E" w14:textId="77777777" w:rsidR="00DE5D2E" w:rsidRDefault="00000000">
            <w:pPr>
              <w:spacing w:line="276"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D4649E5" w14:textId="77777777" w:rsidR="00DE5D2E" w:rsidRDefault="00000000">
            <w:pPr>
              <w:spacing w:line="276" w:lineRule="auto"/>
              <w:jc w:val="both"/>
              <w:rPr>
                <w:b/>
                <w:bCs/>
                <w:sz w:val="22"/>
                <w:szCs w:val="22"/>
              </w:rPr>
            </w:pPr>
            <w:r>
              <w:rPr>
                <w:b/>
                <w:bCs/>
                <w:sz w:val="22"/>
                <w:szCs w:val="22"/>
              </w:rPr>
              <w:t>Obiective specifice:</w:t>
            </w:r>
          </w:p>
          <w:p w14:paraId="3C8DD186" w14:textId="77777777" w:rsidR="00DE5D2E" w:rsidRDefault="00000000">
            <w:pPr>
              <w:spacing w:line="276"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7ABDAEC" w14:textId="77777777" w:rsidR="00DE5D2E" w:rsidRDefault="00000000">
            <w:pPr>
              <w:spacing w:line="276" w:lineRule="auto"/>
              <w:jc w:val="both"/>
              <w:rPr>
                <w:sz w:val="22"/>
                <w:szCs w:val="22"/>
              </w:rPr>
            </w:pPr>
            <w:r>
              <w:rPr>
                <w:sz w:val="22"/>
                <w:szCs w:val="22"/>
              </w:rPr>
              <w:t>2. Menținerea elementelor-cheie pentru biodiversitate (arbori foarte bătrâni, arbori-habitat, lemn mort, microhabitate).</w:t>
            </w:r>
          </w:p>
          <w:p w14:paraId="06FA5007" w14:textId="77777777" w:rsidR="00DE5D2E" w:rsidRDefault="00000000">
            <w:pPr>
              <w:spacing w:line="276" w:lineRule="auto"/>
              <w:jc w:val="both"/>
              <w:rPr>
                <w:sz w:val="22"/>
                <w:szCs w:val="22"/>
              </w:rPr>
            </w:pPr>
            <w:r>
              <w:rPr>
                <w:sz w:val="22"/>
                <w:szCs w:val="22"/>
              </w:rPr>
              <w:t>3. Asigurarea continuității habitatelor și evitarea fragmentării lor prin infrastructură sau prin accesul necontrolat al activităților umane.</w:t>
            </w:r>
          </w:p>
          <w:p w14:paraId="4BDCCA2D" w14:textId="77777777" w:rsidR="00DE5D2E" w:rsidRDefault="00000000">
            <w:pPr>
              <w:spacing w:line="276" w:lineRule="auto"/>
              <w:jc w:val="both"/>
              <w:rPr>
                <w:sz w:val="22"/>
                <w:szCs w:val="22"/>
              </w:rPr>
            </w:pPr>
            <w:r>
              <w:rPr>
                <w:sz w:val="22"/>
                <w:szCs w:val="22"/>
              </w:rPr>
              <w:t>4. Limitarea deranjului produs de activitățile umane — acces motorizat, turism necontrolat și recoltări neautorizate.</w:t>
            </w:r>
          </w:p>
          <w:p w14:paraId="7044EB93" w14:textId="77777777" w:rsidR="00DE5D2E" w:rsidRDefault="00000000">
            <w:pPr>
              <w:spacing w:line="276" w:lineRule="auto"/>
              <w:jc w:val="both"/>
              <w:rPr>
                <w:sz w:val="22"/>
                <w:szCs w:val="22"/>
              </w:rPr>
            </w:pPr>
            <w:r>
              <w:rPr>
                <w:sz w:val="22"/>
                <w:szCs w:val="22"/>
              </w:rPr>
              <w:t>5. Monitorizarea periodică a stării de conservare a habitatelor și speciilor din ZPB.</w:t>
            </w:r>
          </w:p>
          <w:p w14:paraId="1F0E4E55" w14:textId="77777777" w:rsidR="00DE5D2E" w:rsidRDefault="00000000">
            <w:pPr>
              <w:spacing w:line="276" w:lineRule="auto"/>
              <w:jc w:val="both"/>
              <w:rPr>
                <w:b/>
                <w:bCs/>
                <w:sz w:val="22"/>
                <w:szCs w:val="22"/>
              </w:rPr>
            </w:pPr>
            <w:r>
              <w:rPr>
                <w:b/>
                <w:bCs/>
                <w:sz w:val="22"/>
                <w:szCs w:val="22"/>
              </w:rPr>
              <w:t>Măsuri de conservare:</w:t>
            </w:r>
          </w:p>
          <w:p w14:paraId="02DFC3F6" w14:textId="77777777" w:rsidR="00DE5D2E" w:rsidRDefault="00000000">
            <w:pPr>
              <w:spacing w:line="276"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D6D66DE" w14:textId="77777777" w:rsidR="00DE5D2E" w:rsidRDefault="00000000">
            <w:pPr>
              <w:spacing w:line="276"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103CD3" w14:textId="77777777" w:rsidR="00DE5D2E" w:rsidRDefault="00000000">
            <w:pPr>
              <w:spacing w:line="276" w:lineRule="auto"/>
              <w:jc w:val="both"/>
              <w:rPr>
                <w:sz w:val="22"/>
                <w:szCs w:val="22"/>
              </w:rPr>
            </w:pPr>
            <w:r>
              <w:rPr>
                <w:sz w:val="22"/>
                <w:szCs w:val="22"/>
              </w:rPr>
              <w:lastRenderedPageBreak/>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EFA43E5" w14:textId="77777777" w:rsidR="00DE5D2E" w:rsidRDefault="00000000">
            <w:pPr>
              <w:spacing w:line="276"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20B687B" w14:textId="77777777" w:rsidR="00DE5D2E" w:rsidRDefault="00000000">
            <w:pPr>
              <w:spacing w:line="276"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7AB40AAD" w14:textId="77777777" w:rsidR="00DE5D2E" w:rsidRDefault="00000000">
            <w:pPr>
              <w:spacing w:line="276" w:lineRule="auto"/>
              <w:jc w:val="both"/>
              <w:rPr>
                <w:b/>
                <w:bCs/>
                <w:sz w:val="22"/>
                <w:szCs w:val="22"/>
              </w:rPr>
            </w:pPr>
            <w:r>
              <w:rPr>
                <w:b/>
                <w:bCs/>
                <w:sz w:val="22"/>
                <w:szCs w:val="22"/>
              </w:rPr>
              <w:t>Obiective și măsuri în regim de management activ pentru habitatele forestiere altele decât T1</w:t>
            </w:r>
          </w:p>
          <w:p w14:paraId="680A8070" w14:textId="77777777" w:rsidR="00DE5D2E" w:rsidRDefault="00000000">
            <w:pPr>
              <w:spacing w:line="276" w:lineRule="auto"/>
              <w:jc w:val="both"/>
              <w:rPr>
                <w:b/>
                <w:bCs/>
                <w:sz w:val="22"/>
                <w:szCs w:val="22"/>
              </w:rPr>
            </w:pPr>
            <w:r>
              <w:rPr>
                <w:b/>
                <w:bCs/>
                <w:sz w:val="22"/>
                <w:szCs w:val="22"/>
              </w:rPr>
              <w:t>Obiectiv general de conservare</w:t>
            </w:r>
          </w:p>
          <w:p w14:paraId="75EE309C" w14:textId="77777777" w:rsidR="00DE5D2E" w:rsidRDefault="00000000">
            <w:pPr>
              <w:spacing w:line="276"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DCBCE67" w14:textId="77777777" w:rsidR="00DE5D2E" w:rsidRDefault="00000000">
            <w:pPr>
              <w:spacing w:line="276" w:lineRule="auto"/>
              <w:jc w:val="both"/>
              <w:rPr>
                <w:b/>
                <w:bCs/>
                <w:sz w:val="22"/>
                <w:szCs w:val="22"/>
              </w:rPr>
            </w:pPr>
            <w:r>
              <w:rPr>
                <w:b/>
                <w:bCs/>
                <w:sz w:val="22"/>
                <w:szCs w:val="22"/>
              </w:rPr>
              <w:t>Obiective specifice:</w:t>
            </w:r>
          </w:p>
          <w:p w14:paraId="1EBA1778" w14:textId="77777777" w:rsidR="00DE5D2E" w:rsidRDefault="00000000">
            <w:pPr>
              <w:spacing w:line="276" w:lineRule="auto"/>
              <w:jc w:val="both"/>
              <w:rPr>
                <w:sz w:val="22"/>
                <w:szCs w:val="22"/>
              </w:rPr>
            </w:pPr>
            <w:r>
              <w:rPr>
                <w:sz w:val="22"/>
                <w:szCs w:val="22"/>
              </w:rPr>
              <w:t>1. Conservarea și ameliorarea biodiversității arboretelor (structură, compoziție, microhabitate).</w:t>
            </w:r>
          </w:p>
          <w:p w14:paraId="64230619" w14:textId="77777777" w:rsidR="00DE5D2E" w:rsidRDefault="00000000">
            <w:pPr>
              <w:spacing w:line="276" w:lineRule="auto"/>
              <w:jc w:val="both"/>
              <w:rPr>
                <w:sz w:val="22"/>
                <w:szCs w:val="22"/>
              </w:rPr>
            </w:pPr>
            <w:r>
              <w:rPr>
                <w:sz w:val="22"/>
                <w:szCs w:val="22"/>
              </w:rPr>
              <w:t>2. Îmbunătățirea compoziției și structurii arboretelor către o configurație mai apropiată de naturalitate.</w:t>
            </w:r>
          </w:p>
          <w:p w14:paraId="2EADCD11" w14:textId="77777777" w:rsidR="00DE5D2E" w:rsidRDefault="00000000">
            <w:pPr>
              <w:spacing w:line="276" w:lineRule="auto"/>
              <w:jc w:val="both"/>
              <w:rPr>
                <w:sz w:val="22"/>
                <w:szCs w:val="22"/>
              </w:rPr>
            </w:pPr>
            <w:r>
              <w:rPr>
                <w:sz w:val="22"/>
                <w:szCs w:val="22"/>
              </w:rPr>
              <w:t>3. Creșterea stabilității și rezistenței ecosistemelor forestiere la factori vătămători biotici și abiotici.</w:t>
            </w:r>
          </w:p>
          <w:p w14:paraId="5CA0D2CD" w14:textId="77777777" w:rsidR="00DE5D2E" w:rsidRDefault="00000000">
            <w:pPr>
              <w:spacing w:line="276" w:lineRule="auto"/>
              <w:jc w:val="both"/>
              <w:rPr>
                <w:sz w:val="22"/>
                <w:szCs w:val="22"/>
              </w:rPr>
            </w:pPr>
            <w:r>
              <w:rPr>
                <w:sz w:val="22"/>
                <w:szCs w:val="22"/>
              </w:rPr>
              <w:t>4. Menținerea regenerării naturale și a continuității habitatelor forestiere.</w:t>
            </w:r>
          </w:p>
          <w:p w14:paraId="20C3E335" w14:textId="77777777" w:rsidR="00DE5D2E" w:rsidRDefault="00000000">
            <w:pPr>
              <w:spacing w:line="276" w:lineRule="auto"/>
              <w:jc w:val="both"/>
              <w:rPr>
                <w:sz w:val="22"/>
                <w:szCs w:val="22"/>
              </w:rPr>
            </w:pPr>
            <w:r>
              <w:rPr>
                <w:sz w:val="22"/>
                <w:szCs w:val="22"/>
              </w:rPr>
              <w:t>5. Reducerea fragmentării habitatelor și limitarea presiunilor antropice.</w:t>
            </w:r>
          </w:p>
          <w:p w14:paraId="15F02ED7" w14:textId="77777777" w:rsidR="00DE5D2E" w:rsidRDefault="00000000">
            <w:pPr>
              <w:spacing w:line="276" w:lineRule="auto"/>
              <w:jc w:val="both"/>
              <w:rPr>
                <w:sz w:val="22"/>
                <w:szCs w:val="22"/>
              </w:rPr>
            </w:pPr>
            <w:r>
              <w:rPr>
                <w:sz w:val="22"/>
                <w:szCs w:val="22"/>
              </w:rPr>
              <w:t>6. Monitorizarea stării de conservare și aplicarea managementului adaptativ.</w:t>
            </w:r>
          </w:p>
          <w:p w14:paraId="3A41A5A1" w14:textId="77777777" w:rsidR="00DE5D2E" w:rsidRDefault="00000000">
            <w:pPr>
              <w:spacing w:line="276" w:lineRule="auto"/>
              <w:jc w:val="both"/>
              <w:rPr>
                <w:b/>
                <w:bCs/>
                <w:sz w:val="22"/>
                <w:szCs w:val="22"/>
              </w:rPr>
            </w:pPr>
            <w:r>
              <w:rPr>
                <w:b/>
                <w:bCs/>
                <w:sz w:val="22"/>
                <w:szCs w:val="22"/>
              </w:rPr>
              <w:t>Măsuri de conservare:</w:t>
            </w:r>
          </w:p>
          <w:p w14:paraId="037BDBD2" w14:textId="77777777" w:rsidR="00DE5D2E" w:rsidRDefault="00000000">
            <w:pPr>
              <w:spacing w:line="276"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1ACC1F5" w14:textId="77777777" w:rsidR="00DE5D2E" w:rsidRDefault="00000000">
            <w:pPr>
              <w:spacing w:line="276" w:lineRule="auto"/>
              <w:jc w:val="both"/>
              <w:rPr>
                <w:sz w:val="22"/>
                <w:szCs w:val="22"/>
              </w:rPr>
            </w:pPr>
            <w:r>
              <w:rPr>
                <w:sz w:val="22"/>
                <w:szCs w:val="22"/>
              </w:rPr>
              <w:lastRenderedPageBreak/>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B99B676" w14:textId="77777777" w:rsidR="00DE5D2E" w:rsidRDefault="00000000">
            <w:pPr>
              <w:spacing w:line="276"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2F99A44" w14:textId="77777777" w:rsidR="00DE5D2E" w:rsidRDefault="00000000">
            <w:pPr>
              <w:spacing w:line="276"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6CA014E4" w14:textId="77777777" w:rsidR="00DE5D2E" w:rsidRDefault="00000000">
            <w:pPr>
              <w:spacing w:line="276"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6E14929" w14:textId="77777777" w:rsidR="00DE5D2E" w:rsidRDefault="00000000">
            <w:pPr>
              <w:spacing w:line="276"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544E6823" w14:textId="77777777" w:rsidR="00DE5D2E" w:rsidRDefault="00000000">
            <w:pPr>
              <w:spacing w:line="276"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5EFDE38D" w14:textId="77777777" w:rsidR="00DE5D2E" w:rsidRDefault="00000000">
            <w:pPr>
              <w:spacing w:line="276"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D0F7416" w14:textId="77777777" w:rsidR="00DE5D2E" w:rsidRDefault="00000000">
            <w:pPr>
              <w:spacing w:line="276"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64E53DFE" w14:textId="77777777" w:rsidR="00DE5D2E" w:rsidRDefault="00000000">
            <w:pPr>
              <w:spacing w:line="276"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4988167C" w14:textId="77777777" w:rsidR="00DE5D2E" w:rsidRDefault="00000000">
            <w:pPr>
              <w:spacing w:line="276"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w:t>
            </w:r>
            <w:r>
              <w:rPr>
                <w:sz w:val="22"/>
                <w:szCs w:val="22"/>
              </w:rPr>
              <w:lastRenderedPageBreak/>
              <w:t>de lemn care depășește volumul de 1 m³/an/ha destinat executării lucrării de tăieri de igienă.</w:t>
            </w:r>
          </w:p>
          <w:p w14:paraId="04D36B64" w14:textId="77777777" w:rsidR="00DE5D2E" w:rsidRDefault="00000000">
            <w:pPr>
              <w:spacing w:line="276"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3DCB94B9" w14:textId="77777777" w:rsidR="00DE5D2E" w:rsidRDefault="00000000">
            <w:pPr>
              <w:spacing w:line="276"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46155C4A" w14:textId="77777777" w:rsidR="00DE5D2E" w:rsidRDefault="00000000">
            <w:pPr>
              <w:spacing w:line="276"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3C826FFB" w14:textId="77777777" w:rsidR="00DE5D2E" w:rsidRDefault="00000000">
            <w:pPr>
              <w:spacing w:line="276" w:lineRule="auto"/>
              <w:jc w:val="both"/>
              <w:rPr>
                <w:sz w:val="22"/>
                <w:szCs w:val="22"/>
              </w:rPr>
            </w:pPr>
            <w:r>
              <w:rPr>
                <w:sz w:val="22"/>
                <w:szCs w:val="22"/>
              </w:rPr>
              <w:t>15. Se limitează realizarea de infrastructuri noi și extinderea infrastructurii existente care pot conduce la fragmentarea habitatelor forestiere.</w:t>
            </w:r>
          </w:p>
          <w:p w14:paraId="730EB5A4" w14:textId="77777777" w:rsidR="00DE5D2E" w:rsidRDefault="00000000">
            <w:pPr>
              <w:spacing w:line="276"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165B3D08" w14:textId="77777777" w:rsidR="00DE5D2E" w:rsidRDefault="00000000">
            <w:pPr>
              <w:spacing w:line="276"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45411779" w14:textId="77777777" w:rsidR="00DE5D2E" w:rsidRDefault="00000000">
            <w:pPr>
              <w:spacing w:line="276"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2817A703" w14:textId="77777777" w:rsidR="00DE5D2E" w:rsidRDefault="00DE5D2E">
            <w:pPr>
              <w:spacing w:after="0" w:line="276" w:lineRule="auto"/>
              <w:jc w:val="both"/>
              <w:rPr>
                <w:sz w:val="24"/>
                <w:szCs w:val="24"/>
              </w:rPr>
            </w:pPr>
          </w:p>
          <w:p w14:paraId="4BC080F6" w14:textId="77777777" w:rsidR="00DE5D2E" w:rsidRDefault="00000000">
            <w:pPr>
              <w:spacing w:line="276"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DE5D2E" w14:paraId="51A489C6" w14:textId="77777777">
        <w:tc>
          <w:tcPr>
            <w:tcW w:w="2260" w:type="dxa"/>
            <w:tcBorders>
              <w:top w:val="single" w:sz="6" w:space="0" w:color="000000"/>
              <w:left w:val="single" w:sz="6" w:space="0" w:color="000000"/>
              <w:bottom w:val="single" w:sz="6" w:space="0" w:color="000000"/>
              <w:right w:val="single" w:sz="6" w:space="0" w:color="000000"/>
            </w:tcBorders>
          </w:tcPr>
          <w:p w14:paraId="70C0076D" w14:textId="77777777" w:rsidR="00DE5D2E" w:rsidRDefault="00000000">
            <w:r>
              <w:rPr>
                <w:sz w:val="22"/>
                <w:szCs w:val="22"/>
              </w:rPr>
              <w:lastRenderedPageBreak/>
              <w:t>Tipul de proprietate</w:t>
            </w:r>
          </w:p>
        </w:tc>
        <w:tc>
          <w:tcPr>
            <w:tcW w:w="6740" w:type="dxa"/>
            <w:tcBorders>
              <w:top w:val="single" w:sz="6" w:space="0" w:color="000000"/>
              <w:left w:val="single" w:sz="6" w:space="0" w:color="000000"/>
              <w:bottom w:val="single" w:sz="6" w:space="0" w:color="000000"/>
              <w:right w:val="single" w:sz="6" w:space="0" w:color="000000"/>
            </w:tcBorders>
          </w:tcPr>
          <w:p w14:paraId="11E9CE85" w14:textId="77777777" w:rsidR="00DE5D2E" w:rsidRDefault="00000000">
            <w:r>
              <w:rPr>
                <w:sz w:val="22"/>
                <w:szCs w:val="22"/>
              </w:rPr>
              <w:t>Publică</w:t>
            </w:r>
          </w:p>
        </w:tc>
      </w:tr>
    </w:tbl>
    <w:p w14:paraId="30465962" w14:textId="77777777" w:rsidR="00DE5D2E" w:rsidRDefault="00DE5D2E"/>
    <w:p w14:paraId="15DFC006" w14:textId="77777777" w:rsidR="00DE5D2E" w:rsidRDefault="00000000">
      <w:r>
        <w:rPr>
          <w:b/>
          <w:bCs/>
          <w:sz w:val="22"/>
          <w:szCs w:val="22"/>
        </w:rPr>
        <w:t>3.3. Bibliografie</w:t>
      </w:r>
    </w:p>
    <w:p w14:paraId="43D65B3B"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Chirita C., Vlad I., Paunescu C., Patrascoiu  N., Rosu  C., Iancu I. 1977  “Statiuni forestiere”, Vol. II, Ed. Academiei R.S.R., Bucuresti, </w:t>
      </w:r>
    </w:p>
    <w:p w14:paraId="1176B0FE"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Doniţă, N., Ceianu, I., Purcelean, Ş., &amp; Beldie, A. (1977). Ecologie forestieră:(cu elemente de ecologie generală). Ceres.</w:t>
      </w:r>
    </w:p>
    <w:p w14:paraId="1170A97D"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N. Donita, A. Popescu, Pauca - Comanescu M., Mihailescu S., 2005 - Habitatele din Romania” – Biris I., Editura Tehnica Silvica, Bucuresti, </w:t>
      </w:r>
    </w:p>
    <w:p w14:paraId="2A22D024"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sz w:val="22"/>
          <w:szCs w:val="22"/>
        </w:rPr>
        <w:lastRenderedPageBreak/>
        <w:t>- Gafta D. &amp; Mountford J.O. 2008 - “Manual de interpretare a habitatelor Natura 2000 din Romania”, Ed. RISOPRINT, editor M.M.D.D.</w:t>
      </w:r>
    </w:p>
    <w:p w14:paraId="1497C39B" w14:textId="77777777" w:rsidR="00DE5D2E" w:rsidRDefault="00DE5D2E">
      <w:pPr>
        <w:rPr>
          <w:b/>
          <w:bCs/>
          <w:sz w:val="22"/>
          <w:szCs w:val="22"/>
        </w:rPr>
      </w:pPr>
    </w:p>
    <w:p w14:paraId="1D37D293" w14:textId="77777777" w:rsidR="00DE5D2E"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01960CE6" w14:textId="77777777" w:rsidR="00DE5D2E" w:rsidRDefault="00DE5D2E"/>
    <w:p w14:paraId="74798F92" w14:textId="77777777" w:rsidR="00DE5D2E" w:rsidRDefault="00000000">
      <w:r>
        <w:rPr>
          <w:sz w:val="22"/>
          <w:szCs w:val="22"/>
        </w:rPr>
        <w:t>Detalii privind consultările publice realizate:</w:t>
      </w:r>
    </w:p>
    <w:p w14:paraId="7685C0D5"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au fost realizate la: 17 martie 2025 – Bacău</w:t>
      </w:r>
      <w:r>
        <w:rPr>
          <w:color w:val="000000"/>
        </w:rPr>
        <w:t xml:space="preserve">; jud. Bacău; </w:t>
      </w:r>
      <w:r>
        <w:rPr>
          <w:color w:val="000000"/>
          <w:sz w:val="22"/>
          <w:szCs w:val="22"/>
        </w:rPr>
        <w:t>4 aprilie 2025 – corespondență electronică DS Bacău.</w:t>
      </w:r>
    </w:p>
    <w:p w14:paraId="0443AD3C"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Ulterior, în cadrul procesului de consultare extins la nivel național, au avut loc consultări suplimentară online în data de 23 ianuarie 2026 cu participarea factorilor interesați relevanți județului Bacău.</w:t>
      </w:r>
    </w:p>
    <w:p w14:paraId="33598208" w14:textId="77777777" w:rsidR="00DE5D2E" w:rsidRDefault="00DE5D2E"/>
    <w:p w14:paraId="0BDE3F55" w14:textId="77777777" w:rsidR="00DE5D2E" w:rsidRDefault="00000000">
      <w:pPr>
        <w:jc w:val="center"/>
      </w:pPr>
      <w:r>
        <w:rPr>
          <w:b/>
          <w:bCs/>
          <w:sz w:val="22"/>
          <w:szCs w:val="22"/>
        </w:rPr>
        <w:t>5. Harta Zonelor Prioritare pentru Biodiversitate</w:t>
      </w:r>
    </w:p>
    <w:p w14:paraId="68304BDC" w14:textId="77777777" w:rsidR="00DE5D2E" w:rsidRDefault="00000000">
      <w:pPr>
        <w:rPr>
          <w:sz w:val="22"/>
          <w:szCs w:val="22"/>
        </w:rPr>
      </w:pPr>
      <w:r>
        <w:rPr>
          <w:sz w:val="22"/>
          <w:szCs w:val="22"/>
        </w:rPr>
        <w:t>Limitele Zonelor Prioritare pentru Biodiversitate sunt disponibile în format digital:</w:t>
      </w:r>
    </w:p>
    <w:p w14:paraId="1FDB28AA" w14:textId="77777777" w:rsidR="00DE5D2E" w:rsidRDefault="00000000">
      <w:r>
        <w:rPr>
          <w:sz w:val="22"/>
          <w:szCs w:val="22"/>
        </w:rPr>
        <w:t xml:space="preserve">Link: </w:t>
      </w:r>
      <w:hyperlink r:id="rId5">
        <w:r w:rsidR="00DE5D2E">
          <w:rPr>
            <w:color w:val="0000FF"/>
            <w:sz w:val="22"/>
            <w:szCs w:val="22"/>
            <w:u w:val="single"/>
          </w:rPr>
          <w:t>https://mmediu.ro/domenii/mediu/arii-naturale-protejate/zpb-pnrr-i-3/</w:t>
        </w:r>
      </w:hyperlink>
      <w:r>
        <w:rPr>
          <w:sz w:val="22"/>
          <w:szCs w:val="22"/>
        </w:rPr>
        <w:t xml:space="preserve">  </w:t>
      </w:r>
    </w:p>
    <w:sectPr w:rsidR="00DE5D2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2E"/>
    <w:rsid w:val="00065FFD"/>
    <w:rsid w:val="001F7653"/>
    <w:rsid w:val="00A61108"/>
    <w:rsid w:val="00C715FF"/>
    <w:rsid w:val="00DE5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7D19B"/>
  <w15:docId w15:val="{184D6C22-02C5-406E-8FCF-B827E7E3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0BAhZnwD9pbFXv0iaZptgtH1vA==">CgMxLjAyDmgub3M5YjhxZXpuemxyOAByITFCVjBmVHR5c29GNTE0dE1nWVl5TjRndERBeVZPdW1mVQ==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2046</Words>
  <Characters>11663</Characters>
  <Application>Microsoft Office Word</Application>
  <DocSecurity>0</DocSecurity>
  <Lines>97</Lines>
  <Paragraphs>27</Paragraphs>
  <ScaleCrop>false</ScaleCrop>
  <Company/>
  <LinksUpToDate>false</LinksUpToDate>
  <CharactersWithSpaces>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3</cp:revision>
  <dcterms:created xsi:type="dcterms:W3CDTF">2026-07-31T02:51:00Z</dcterms:created>
  <dcterms:modified xsi:type="dcterms:W3CDTF">2026-08-04T08:10:00Z</dcterms:modified>
</cp:coreProperties>
</file>